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FL1000 Articulated Mini</w:t>
      </w: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Loader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FL1000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Optional Engines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2010410" cy="1005205"/>
            <wp:effectExtent l="0" t="0" r="8890" b="4445"/>
            <wp:docPr id="1" name="图片 1" descr="常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常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2199005" cy="661035"/>
            <wp:effectExtent l="0" t="0" r="10795" b="5715"/>
            <wp:docPr id="2" name="图片 2" descr="Ku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ubot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2"/>
        <w:tblW w:w="9061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otted" w:color="auto" w:sz="4" w:space="0"/>
          <w:insideV w:val="dotted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0"/>
        <w:gridCol w:w="2708"/>
        <w:gridCol w:w="3005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03" w:type="dxa"/>
            <w:gridSpan w:val="3"/>
            <w:tcBorders>
              <w:bottom w:val="thickThinLargeGap" w:color="auto" w:sz="24" w:space="0"/>
            </w:tcBorders>
            <w:shd w:val="clear" w:color="auto" w:fill="C0000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b/>
                <w:bCs w:val="0"/>
                <w:color w:val="FFFFFF" w:themeColor="background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chemeClr w14:val="bg1"/>
                  </w14:solidFill>
                </w14:textFill>
              </w:rPr>
              <w:t>FL1000 Optional Engines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op w:val="thickThinLargeGap" w:color="auto" w:sz="2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>rand</w:t>
            </w:r>
          </w:p>
        </w:tc>
        <w:tc>
          <w:tcPr>
            <w:tcW w:w="2708" w:type="dxa"/>
            <w:tcBorders>
              <w:top w:val="thickThinLargeGap" w:color="auto" w:sz="2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Changchai 3M78</w:t>
            </w:r>
          </w:p>
        </w:tc>
        <w:tc>
          <w:tcPr>
            <w:tcW w:w="3005" w:type="dxa"/>
            <w:tcBorders>
              <w:top w:val="thickThinLargeGap" w:color="auto" w:sz="2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Kubota D1105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Emission </w:t>
            </w:r>
            <w:bookmarkEnd w:id="0"/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Standard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Euro V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EPA Tier 4 / Euro 5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 xml:space="preserve">Cooling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>ystem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Water cooling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Water cooling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>ylinders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ylinders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ylinders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 xml:space="preserve">Rated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  <w:t>ower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7.65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18.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W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90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R.P.M.</w:t>
            </w:r>
          </w:p>
        </w:tc>
        <w:tc>
          <w:tcPr>
            <w:tcW w:w="2708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00 r/min</w:t>
            </w:r>
          </w:p>
        </w:tc>
        <w:tc>
          <w:tcPr>
            <w:tcW w:w="3005" w:type="dxa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</w:rPr>
              <w:t>00 r/min</w:t>
            </w:r>
          </w:p>
        </w:tc>
      </w:tr>
    </w:tbl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FL1000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Specifications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GoBack"/>
      <w:bookmarkEnd w:id="1"/>
    </w:p>
    <w:tbl>
      <w:tblPr>
        <w:tblStyle w:val="2"/>
        <w:tblW w:w="8899" w:type="dxa"/>
        <w:tblCellSpacing w:w="2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  <w:gridCol w:w="41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Model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C0000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FL1000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Maximum Mast Height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12ft=3.66 meters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Lifting Capacity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(to Truck bed on level ground)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1100kg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Total Weight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1652kg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Max. Lifting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height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3000mm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Overall Length (without fork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Ground Clearance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22.86cm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Wheel Base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1345mm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Frame Oscillation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±8 degrees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Alternator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12V, 360w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Standard Tires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26X12-12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 8 Ply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Length of Forks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1070mm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Dimensions (L*W*H)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3900mm*1230mm*2186mm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Turn Radius (Inside)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865mm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CellSpacing w:w="20" w:type="dxa"/>
        </w:trPr>
        <w:tc>
          <w:tcPr>
            <w:tcW w:w="4667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Turn Radius (Outside)</w:t>
            </w:r>
          </w:p>
        </w:tc>
        <w:tc>
          <w:tcPr>
            <w:tcW w:w="4112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2210mm</w:t>
            </w:r>
          </w:p>
        </w:tc>
      </w:tr>
    </w:tbl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31F407D3"/>
    <w:rsid w:val="07892BAD"/>
    <w:rsid w:val="0FB652ED"/>
    <w:rsid w:val="2198572A"/>
    <w:rsid w:val="31F407D3"/>
    <w:rsid w:val="3A7A129E"/>
    <w:rsid w:val="453171BB"/>
    <w:rsid w:val="598B589D"/>
    <w:rsid w:val="599C3E33"/>
    <w:rsid w:val="5EB572B6"/>
    <w:rsid w:val="65136B34"/>
    <w:rsid w:val="68FD5600"/>
    <w:rsid w:val="75445506"/>
    <w:rsid w:val="7E9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微软雅黑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110</Words>
  <Characters>652</Characters>
  <Lines>0</Lines>
  <Paragraphs>0</Paragraphs>
  <TotalTime>0</TotalTime>
  <ScaleCrop>false</ScaleCrop>
  <LinksUpToDate>false</LinksUpToDate>
  <CharactersWithSpaces>703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2019-07-08T01:43:00Z</dcterms:created>
  <dc:creator>七月1390194712</dc:creator>
  <cp:lastModifiedBy>奋斗/fendou</cp:lastModifiedBy>
  <dcterms:modified xsi:type="dcterms:W3CDTF">2022-08-15T03:28:19Z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434AA2B850F446499218737677F7AD57</vt:lpwstr>
  </property>
</Properties>
</file>